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25" w:rsidRPr="00417525" w:rsidRDefault="00417525" w:rsidP="00417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25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417525" w:rsidRPr="00417525" w:rsidRDefault="00417525" w:rsidP="00417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25">
        <w:rPr>
          <w:rFonts w:ascii="Times New Roman" w:hAnsi="Times New Roman" w:cs="Times New Roman"/>
          <w:sz w:val="24"/>
          <w:szCs w:val="24"/>
        </w:rPr>
        <w:t xml:space="preserve">Решением годового Общего собрания </w:t>
      </w:r>
    </w:p>
    <w:p w:rsidR="00417525" w:rsidRPr="00417525" w:rsidRDefault="00417525" w:rsidP="00417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525">
        <w:rPr>
          <w:rFonts w:ascii="Times New Roman" w:hAnsi="Times New Roman" w:cs="Times New Roman"/>
          <w:sz w:val="24"/>
          <w:szCs w:val="24"/>
        </w:rPr>
        <w:t xml:space="preserve">членов СРО Союз «Проекты Сибири» </w:t>
      </w:r>
    </w:p>
    <w:p w:rsidR="00417525" w:rsidRPr="00417525" w:rsidRDefault="00417525" w:rsidP="00417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432">
        <w:rPr>
          <w:rFonts w:ascii="Times New Roman" w:hAnsi="Times New Roman" w:cs="Times New Roman"/>
          <w:sz w:val="24"/>
          <w:szCs w:val="24"/>
          <w:highlight w:val="yellow"/>
        </w:rPr>
        <w:t>Протокол №27 от «29» марта 2019 г.</w:t>
      </w:r>
      <w:r w:rsidRPr="00417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525" w:rsidRDefault="00417525"/>
    <w:p w:rsidR="00417525" w:rsidRDefault="00417525"/>
    <w:p w:rsidR="00417525" w:rsidRDefault="00417525"/>
    <w:p w:rsidR="00417525" w:rsidRDefault="00417525"/>
    <w:p w:rsidR="00417525" w:rsidRDefault="00417525"/>
    <w:p w:rsidR="00417525" w:rsidRDefault="00417525"/>
    <w:p w:rsidR="00417525" w:rsidRDefault="00417525"/>
    <w:p w:rsidR="00417525" w:rsidRDefault="00417525"/>
    <w:p w:rsidR="00417525" w:rsidRPr="00417525" w:rsidRDefault="00417525" w:rsidP="00417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525">
        <w:rPr>
          <w:rFonts w:ascii="Times New Roman" w:hAnsi="Times New Roman" w:cs="Times New Roman"/>
          <w:b/>
          <w:sz w:val="24"/>
          <w:szCs w:val="24"/>
        </w:rPr>
        <w:t>ПОЛОЖЕНИЕ О ДИРЕКТОРЕ СРО АСП СОЮЗ «ПРОЕКТЫ СИБИРИ»</w:t>
      </w:r>
    </w:p>
    <w:p w:rsidR="00417525" w:rsidRP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525">
        <w:rPr>
          <w:rFonts w:ascii="Times New Roman" w:hAnsi="Times New Roman" w:cs="Times New Roman"/>
          <w:sz w:val="24"/>
          <w:szCs w:val="24"/>
        </w:rPr>
        <w:t>(четвертая редакция)</w:t>
      </w:r>
    </w:p>
    <w:p w:rsidR="00417525" w:rsidRP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525" w:rsidRPr="00417525" w:rsidRDefault="00417525" w:rsidP="00417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525">
        <w:rPr>
          <w:rFonts w:ascii="Times New Roman" w:hAnsi="Times New Roman" w:cs="Times New Roman"/>
          <w:sz w:val="24"/>
          <w:szCs w:val="24"/>
        </w:rPr>
        <w:t>г. Красноярск – 20</w:t>
      </w:r>
      <w:r w:rsidR="00ED0432">
        <w:rPr>
          <w:rFonts w:ascii="Times New Roman" w:hAnsi="Times New Roman" w:cs="Times New Roman"/>
          <w:sz w:val="24"/>
          <w:szCs w:val="24"/>
        </w:rPr>
        <w:t>23</w:t>
      </w:r>
      <w:r w:rsidRPr="0041752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525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1.1. Настоящее Положение определяет порядок назначения на должность, порядок прекращения полномочий, содержание полномочий директора саморегулируемой организации в сфере архитектурно-строительного проектирования Союза «Проекты Сибири» (далее – Союз</w:t>
      </w:r>
      <w:proofErr w:type="gramStart"/>
      <w:r w:rsidRPr="00417525">
        <w:rPr>
          <w:rFonts w:ascii="Times New Roman" w:hAnsi="Times New Roman" w:cs="Times New Roman"/>
        </w:rPr>
        <w:t>).,</w:t>
      </w:r>
      <w:proofErr w:type="gramEnd"/>
      <w:r w:rsidRPr="00417525">
        <w:rPr>
          <w:rFonts w:ascii="Times New Roman" w:hAnsi="Times New Roman" w:cs="Times New Roman"/>
        </w:rPr>
        <w:t xml:space="preserve"> а также иные вопросы, связанные с осуществлением деятельности директора Союза (далее – Директора).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1.2. Настоящее Положение разработано в соответствии с Гражданским кодексом Российской Федерации, Градостроительным кодексом Российской Федерации, Федеральным законом «О некоммерческих организациях» от 12.01.1996 года № 7-ФЗ, Федеральным законом «О саморегулируемых организациях» от 01.12.2007 года № 315-ФЗ, другими нормативными правовыми актами Российской Федерации и Уставом Союза.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1.3. Директор является единоличным исполнительным органом Союза, осуществляющим руководство текущей деятельностью Союза в порядке и в пределах, которые установлены общим собранием членов саморегулируемой организации.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1.4. Директор подотчетен Общему собранию членов Союза (далее по тексту – Собранию) и постоянно действующему коллегиальному органу управления Союза – Правлению Союза (далее – Правлению).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525">
        <w:rPr>
          <w:rFonts w:ascii="Times New Roman" w:hAnsi="Times New Roman" w:cs="Times New Roman"/>
          <w:b/>
        </w:rPr>
        <w:t>2. Назначение на должность директора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2.1. Назначение и досрочное прекращение полномочий Директора осуществляется решением </w:t>
      </w:r>
      <w:r w:rsidRPr="00ED0432">
        <w:rPr>
          <w:rFonts w:ascii="Times New Roman" w:hAnsi="Times New Roman" w:cs="Times New Roman"/>
          <w:strike/>
          <w:highlight w:val="yellow"/>
        </w:rPr>
        <w:t>Собрания</w:t>
      </w:r>
      <w:r w:rsidR="00ED0432">
        <w:rPr>
          <w:rFonts w:ascii="Times New Roman" w:hAnsi="Times New Roman" w:cs="Times New Roman"/>
          <w:strike/>
        </w:rPr>
        <w:t xml:space="preserve"> </w:t>
      </w:r>
      <w:r w:rsidR="00ED0432">
        <w:rPr>
          <w:rFonts w:ascii="Times New Roman" w:hAnsi="Times New Roman" w:cs="Times New Roman"/>
        </w:rPr>
        <w:t>Правлением СРО</w:t>
      </w:r>
      <w:r w:rsidRPr="00417525">
        <w:rPr>
          <w:rFonts w:ascii="Times New Roman" w:hAnsi="Times New Roman" w:cs="Times New Roman"/>
        </w:rPr>
        <w:t xml:space="preserve">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2.2. На должность Директора назначается лицо, имеющее высшее профессиональное образование и опыт работы на руководящей должности не менее 5 лет.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2.3. Директор назначается на должность </w:t>
      </w:r>
      <w:r w:rsidRPr="00ED0432">
        <w:rPr>
          <w:rFonts w:ascii="Times New Roman" w:hAnsi="Times New Roman" w:cs="Times New Roman"/>
          <w:strike/>
          <w:highlight w:val="yellow"/>
        </w:rPr>
        <w:t>Собранием</w:t>
      </w:r>
      <w:r w:rsidRPr="00417525">
        <w:rPr>
          <w:rFonts w:ascii="Times New Roman" w:hAnsi="Times New Roman" w:cs="Times New Roman"/>
        </w:rPr>
        <w:t xml:space="preserve"> </w:t>
      </w:r>
      <w:r w:rsidR="00ED0432">
        <w:rPr>
          <w:rFonts w:ascii="Times New Roman" w:hAnsi="Times New Roman" w:cs="Times New Roman"/>
        </w:rPr>
        <w:t xml:space="preserve">Правлением </w:t>
      </w:r>
      <w:r w:rsidRPr="00417525">
        <w:rPr>
          <w:rFonts w:ascii="Times New Roman" w:hAnsi="Times New Roman" w:cs="Times New Roman"/>
        </w:rPr>
        <w:t xml:space="preserve">по представлению Председателя Правления сроком на пять лет.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2.4. Выборы Директора СРО могут проводиться отдельно от выборов членов Правления СРО для обеспечения преемственности развития СРО. </w:t>
      </w:r>
    </w:p>
    <w:p w:rsidR="00417DC9" w:rsidRPr="00417DC9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417DC9">
        <w:rPr>
          <w:rFonts w:ascii="Times New Roman" w:hAnsi="Times New Roman" w:cs="Times New Roman"/>
          <w:strike/>
        </w:rPr>
        <w:t xml:space="preserve">            </w:t>
      </w:r>
      <w:r w:rsidRPr="00417DC9">
        <w:rPr>
          <w:rFonts w:ascii="Times New Roman" w:hAnsi="Times New Roman" w:cs="Times New Roman"/>
          <w:strike/>
          <w:highlight w:val="yellow"/>
        </w:rPr>
        <w:t>2.5. Решение об избрании на должность Директора, а равно о прекращении его полномочий и расторжении трудового договора считается принятым, если за него проголосовало 2/3 (две третьих) от числа присутствующих членов Союза на Собрании</w:t>
      </w:r>
      <w:r w:rsidR="00ED0432" w:rsidRPr="00417DC9">
        <w:rPr>
          <w:rFonts w:ascii="Times New Roman" w:hAnsi="Times New Roman" w:cs="Times New Roman"/>
          <w:strike/>
          <w:highlight w:val="yellow"/>
        </w:rPr>
        <w:t xml:space="preserve"> Правлении</w:t>
      </w:r>
      <w:r w:rsidRPr="00417DC9">
        <w:rPr>
          <w:rFonts w:ascii="Times New Roman" w:hAnsi="Times New Roman" w:cs="Times New Roman"/>
          <w:strike/>
          <w:highlight w:val="yellow"/>
        </w:rPr>
        <w:t>.</w:t>
      </w:r>
    </w:p>
    <w:p w:rsidR="00417DC9" w:rsidRPr="00417DC9" w:rsidRDefault="00417525" w:rsidP="00417DC9">
      <w:pPr>
        <w:pStyle w:val="1"/>
        <w:shd w:val="clear" w:color="auto" w:fill="auto"/>
        <w:tabs>
          <w:tab w:val="left" w:pos="1138"/>
        </w:tabs>
        <w:spacing w:before="0" w:after="0" w:line="269" w:lineRule="exact"/>
        <w:ind w:right="20" w:firstLine="60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417DC9">
        <w:rPr>
          <w:rFonts w:ascii="Times New Roman" w:hAnsi="Times New Roman" w:cs="Times New Roman"/>
          <w:strike/>
        </w:rPr>
        <w:t xml:space="preserve"> </w:t>
      </w:r>
      <w:r w:rsidRPr="00417DC9">
        <w:rPr>
          <w:rFonts w:ascii="Times New Roman" w:hAnsi="Times New Roman" w:cs="Times New Roman"/>
          <w:strike/>
          <w:highlight w:val="yellow"/>
        </w:rPr>
        <w:t>2.6. В случае выборов, если ни одна кандидатура на должность Директора не наберет необходимого для избрания числа голосов, Председатель объявляет перерыв в Собрании. Из списка кандидатов выбирают одного, если двое и двоих, если более двух, набравших наибольшее количество голосов и вносят в бюллетень для голосования и проводят повторно тайное голосование. В случае равенства голосов кандидатов голосование проводится по отдельности за каждого кандидата, набравшего наибольшее количество голосов.</w:t>
      </w:r>
      <w:r w:rsidRPr="00417DC9">
        <w:rPr>
          <w:rFonts w:ascii="Times New Roman" w:hAnsi="Times New Roman" w:cs="Times New Roman"/>
          <w:strike/>
        </w:rPr>
        <w:t xml:space="preserve"> </w:t>
      </w:r>
      <w:r w:rsidR="00417DC9" w:rsidRPr="00417DC9">
        <w:rPr>
          <w:rFonts w:ascii="Times New Roman" w:eastAsiaTheme="minorHAnsi" w:hAnsi="Times New Roman" w:cs="Times New Roman"/>
          <w:sz w:val="22"/>
          <w:szCs w:val="22"/>
        </w:rPr>
        <w:t xml:space="preserve">Избрание и досрочное прекращение полномочий </w:t>
      </w:r>
      <w:r w:rsidR="00A06CD0">
        <w:rPr>
          <w:rFonts w:ascii="Times New Roman" w:eastAsiaTheme="minorHAnsi" w:hAnsi="Times New Roman" w:cs="Times New Roman"/>
          <w:sz w:val="22"/>
          <w:szCs w:val="22"/>
        </w:rPr>
        <w:t>Д</w:t>
      </w:r>
      <w:r w:rsidR="00417DC9" w:rsidRPr="00417DC9">
        <w:rPr>
          <w:rFonts w:ascii="Times New Roman" w:eastAsiaTheme="minorHAnsi" w:hAnsi="Times New Roman" w:cs="Times New Roman"/>
          <w:sz w:val="22"/>
          <w:szCs w:val="22"/>
        </w:rPr>
        <w:t>иректора Союза осуществляется по решению Правления Союза.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2.7. После назначения на должность Директора Председатель Правления заключает с назначенным Директором трудовой договор. Содержание трудового договора с Директором должно соответствовать требованиям трудового законодательства Российской Федерации. </w:t>
      </w:r>
    </w:p>
    <w:p w:rsid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2.8. Отношения между СРО, его членами, Правлением СРО и Директором регулируются нормами Трудового кодекса Российской Федерации, Конституцией Российской Федерации, Гражданским кодексом Российской Федерации, Федеральным законом «О некоммерческих организациях» от 12.01.1996 г. № 7-ФЗ, Федеральным законом «О саморегулируемых организациях» от 01.12.2007 г. № 315-ФЗ, Градостроительным кодексом Российской Федерации, а также Уставом СРО. </w:t>
      </w:r>
    </w:p>
    <w:p w:rsidR="00417DC9" w:rsidRPr="005725E2" w:rsidRDefault="005725E2" w:rsidP="005725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17DC9" w:rsidRPr="005725E2">
        <w:rPr>
          <w:rFonts w:ascii="Times New Roman" w:hAnsi="Times New Roman" w:cs="Times New Roman"/>
          <w:highlight w:val="yellow"/>
        </w:rPr>
        <w:t>2.</w:t>
      </w:r>
      <w:r w:rsidRPr="005725E2">
        <w:rPr>
          <w:rFonts w:ascii="Times New Roman" w:hAnsi="Times New Roman" w:cs="Times New Roman"/>
          <w:highlight w:val="yellow"/>
        </w:rPr>
        <w:t>9</w:t>
      </w:r>
      <w:r w:rsidR="00417DC9" w:rsidRPr="005725E2">
        <w:rPr>
          <w:rFonts w:ascii="Times New Roman" w:hAnsi="Times New Roman" w:cs="Times New Roman"/>
          <w:highlight w:val="yellow"/>
        </w:rPr>
        <w:t xml:space="preserve"> </w:t>
      </w:r>
      <w:r w:rsidR="00A06CD0">
        <w:rPr>
          <w:rFonts w:ascii="Times New Roman" w:hAnsi="Times New Roman" w:cs="Times New Roman"/>
          <w:highlight w:val="yellow"/>
        </w:rPr>
        <w:t>Д</w:t>
      </w:r>
      <w:r w:rsidR="00417DC9" w:rsidRPr="005725E2">
        <w:rPr>
          <w:rFonts w:ascii="Times New Roman" w:hAnsi="Times New Roman" w:cs="Times New Roman"/>
          <w:highlight w:val="yellow"/>
        </w:rPr>
        <w:t>иректор Союза вправе в любой момент добровольно сложить с себя полномочия.</w:t>
      </w:r>
    </w:p>
    <w:p w:rsidR="00417DC9" w:rsidRPr="00417525" w:rsidRDefault="00417DC9" w:rsidP="0041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525">
        <w:rPr>
          <w:rFonts w:ascii="Times New Roman" w:hAnsi="Times New Roman" w:cs="Times New Roman"/>
          <w:b/>
        </w:rPr>
        <w:t>3. Функции и полномочия Директора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lastRenderedPageBreak/>
        <w:t xml:space="preserve">             3.1. Директор без доверенности действует от имени Союза и представляет его интересы, руководит текущей деятельностью Союза и решает любые вопросы 3 хозяйственной и иной деятельности Союза, не относящиеся к компетенции Собрания и Правления.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3.2. Решения Директора СРО по вопросам его компетенции принимаются в форме устных распоряжений или в форме письменных распоряжений и приказов. Решения Директора СРО обязательны для исполнения всеми работниками СРО.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3.3. Директор осуществляет следующие полномочия: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3.2.1. осуществляет оперативное руководство работой Союза в соответствии с его целями и задачами, программами и планами, определенными Уставом Союза, а также решениями Собрания и Правления в пределах утвержденной сметы;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3.2.2. представляет Союз во всех государственных органах, учреждениях и организациях, в отношениях со всеми третьими лицами, как в Российской Федерации, так и за границей;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3.2.3. утверждает структуру управления деятельности Союза, штатное расписание, должностные инструкции, положение об оплате труда и премировании, положение о внутреннем трудовом распорядке, и другие положения, регламентирующие условия труда работников Союза;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3.2.4. принимает на работу и увольняет работников Союза, применяет к ним меры дисциплинарного воздействия в соответствии с законодательством Российской Федерации о труде;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3.2.5. организует бухгалтерский и налоговый учет и отчетность Союза, несет ответственность за ее достоверность;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3.2.6. заключает договоры, в том числе трудовые, выдает доверенности, открывает в банках расчетные и иные счета, издает приказы и распоряжения, дает указания, обязательные для исполнения всеми сотрудниками, по вопросам, относящимся к его компетенции;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3.2.7. принимает решения о предъявлении от имени Союза претензий и исков к юридическим и индивидуальным предпринимателям об удовлетворении претензий, предъявляемых к Союзу;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3.2.8. представляет Собранию ежегодный отчет о поступлении и расходовании средств;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3.2.9. по требованию Правления Директор обязан предоставлять актуальную информацию о деятельности Союза в объеме и по форме, запрошенной Правлением;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3.2.10. выполняет поручения Председателя Правления по созыву и проведению очередных и внеочередных Собраний;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3.2.11. совместно с Правлением обеспечивает подготовку и проведение Собраний;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3.2.12. организует техническое обеспечение работы Собрания и Правления;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3.2.13. обеспечивает выполнение решений Собрания и Правления, несет ответственность за деятельность Союза перед Собранием и Правлением;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3.2.14. подписывает финансовые и иные документы Союза;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3.2.15. осуществляет материально-техническое обеспечение деятельности Союза в пределах его собственных средств;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3.2.16. привлекает для осуществления уставной деятельности дополнительные источники финансовых и материальных средств;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3.2.17. обжалует в судебном порядке акты и 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нарушающие права и законные интересы любого из членов Союза;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3.2.18. обеспечивает работу Контрольного отдела, Дисциплинарной комиссии и Ревизионной комиссии Союза в соответствии с документами Союза;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3.2.19. обеспечивает ведение реестра членов Союза и обеспечивает свободный доступ к включаемым в такой реестр сведениям, заинтересованным в их получении лицам;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3.2.20. обеспечивает функционирование механизмов ответственности по возмещению вреда, причиненного членами Союза вследствие недостатков выполненных ими работ по подготовке проектной документации;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3.2.21. при отсутствии Директора, а также в иных случаях, когда Директор не может исполнять своих обязанностей, его функции исполняет его заместитель;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3.2.22. решает все иные вопросы, не относящиеся к компетенции Общего собрания, Председателя Союза и Правления.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 3.4. По вопросам, связанным с использованием средств Союза, Директор обладает правом вето на решения Правления, обязывающие его произвести расходование денежных средств, в случае, если он считает, что такое расходование может привести к значительному ухудшению финансового состояния Союза.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lastRenderedPageBreak/>
        <w:t xml:space="preserve">                   3.5. Директор вправе по собственной инициативе собрать внеочередное Собрание для принятия решений по неотложным вопросам, в том числе и по решениям Правления, исполнение которых было им запрещено.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 3.6. Директор и аффилированные с ним лица не вправе входить в состав органов управления членов Союза, их дочерних и зависимых обществ, являться работником, состоящим в штате указанных организаций.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 3.7. Директор также не вправе: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 3.6.1. приобретать ценные бумаги, эмитентами которых или должниками по которым являются члены Союза, их дочерние и зависимые общества;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 3.6.2. заключать с членами Союза, их дочерними и зависимыми обществами любые договора имущественного страхования, кредитные договоры, соглашения о поручительстве;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 3.6.3. осуществлять в качестве индивидуального предпринимателя предпринимательскую деятельность, являющуюся предметом саморегулирования для Союза, становиться участником таких хозяйственных товариществ и обществ;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3.6.4. учреждать хозяйственные товарищества и общества, осуществляющие предпринимательскую деятельность, являющуюся предметом саморегулирования для Союза, становиться участником таких хозяйственных товариществ и обществ</w:t>
      </w:r>
      <w:r w:rsidR="005725E2">
        <w:rPr>
          <w:rFonts w:ascii="Times New Roman" w:hAnsi="Times New Roman" w:cs="Times New Roman"/>
        </w:rPr>
        <w:t>а</w:t>
      </w:r>
      <w:r w:rsidRPr="00417525">
        <w:rPr>
          <w:rFonts w:ascii="Times New Roman" w:hAnsi="Times New Roman" w:cs="Times New Roman"/>
        </w:rPr>
        <w:t xml:space="preserve">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3.6.5. являться членом органов управления членов Союза, их дочерних и зависимых обществ, являться работником, состоящим в штате указанных организаций.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 3.8. На Директора могут возлагаться иные ограничения прав, предусмотренные законодательством. </w:t>
      </w:r>
    </w:p>
    <w:p w:rsid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525">
        <w:rPr>
          <w:rFonts w:ascii="Times New Roman" w:hAnsi="Times New Roman" w:cs="Times New Roman"/>
          <w:b/>
        </w:rPr>
        <w:t>4. Прекращение полномочий Директора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4.1. Основаниями прекращения полномочий Директора являются: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4.1.1. заявление Директора о досрочном прекращении своих полномочий;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4.1.2. решение </w:t>
      </w:r>
      <w:r w:rsidRPr="005C3EBC">
        <w:rPr>
          <w:rFonts w:ascii="Times New Roman" w:hAnsi="Times New Roman" w:cs="Times New Roman"/>
          <w:strike/>
          <w:highlight w:val="yellow"/>
        </w:rPr>
        <w:t>Собрания</w:t>
      </w:r>
      <w:r w:rsidRPr="00417525">
        <w:rPr>
          <w:rFonts w:ascii="Times New Roman" w:hAnsi="Times New Roman" w:cs="Times New Roman"/>
        </w:rPr>
        <w:t xml:space="preserve"> </w:t>
      </w:r>
      <w:r w:rsidR="005C3EBC">
        <w:rPr>
          <w:rFonts w:ascii="Times New Roman" w:hAnsi="Times New Roman" w:cs="Times New Roman"/>
        </w:rPr>
        <w:t xml:space="preserve">Правления </w:t>
      </w:r>
      <w:r w:rsidRPr="00417525">
        <w:rPr>
          <w:rFonts w:ascii="Times New Roman" w:hAnsi="Times New Roman" w:cs="Times New Roman"/>
        </w:rPr>
        <w:t xml:space="preserve">о досрочном освобождении Директора от должности.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4.2. Прекращение полномочий Директора в связи с его заявлением о досрочном прекращении своих полномочий осуществляется в следующем порядке: </w:t>
      </w:r>
    </w:p>
    <w:p w:rsidR="00417525" w:rsidRPr="005B567C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  <w:r w:rsidRPr="005B567C">
        <w:rPr>
          <w:rFonts w:ascii="Times New Roman" w:hAnsi="Times New Roman" w:cs="Times New Roman"/>
          <w:strike/>
        </w:rPr>
        <w:t xml:space="preserve">                </w:t>
      </w:r>
      <w:r w:rsidRPr="005B567C">
        <w:rPr>
          <w:rFonts w:ascii="Times New Roman" w:hAnsi="Times New Roman" w:cs="Times New Roman"/>
          <w:strike/>
          <w:highlight w:val="yellow"/>
        </w:rPr>
        <w:t xml:space="preserve">4.4.1. Директор не позднее 30 (тридцати) дней до момента прекращения полномочий направляет Председателю Правления письменное заявление о досрочном прекращении своих полномочий; </w:t>
      </w:r>
    </w:p>
    <w:p w:rsidR="00417525" w:rsidRPr="005B567C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  <w:r w:rsidRPr="005B567C">
        <w:rPr>
          <w:rFonts w:ascii="Times New Roman" w:hAnsi="Times New Roman" w:cs="Times New Roman"/>
          <w:strike/>
          <w:highlight w:val="yellow"/>
        </w:rPr>
        <w:t xml:space="preserve">               4.4.2. не позднее 15 (пятнадцати) дней до момента прекращения полномочий Директора, Председатель Правления обеспечивает уведомление членов Союза о дате и повестке Собрания, на котором будет рассматриваться вопрос о назначении на должность Директора; </w:t>
      </w:r>
    </w:p>
    <w:p w:rsidR="00417525" w:rsidRPr="005B567C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B567C">
        <w:rPr>
          <w:rFonts w:ascii="Times New Roman" w:hAnsi="Times New Roman" w:cs="Times New Roman"/>
          <w:strike/>
          <w:highlight w:val="yellow"/>
        </w:rPr>
        <w:t xml:space="preserve">               4.4.3. не позднее 5 (пяти) дней до истечения срока действия полномочий Директора проводится Собрание, на котором назначается Директор.</w:t>
      </w:r>
      <w:r w:rsidRPr="005B567C">
        <w:rPr>
          <w:rFonts w:ascii="Times New Roman" w:hAnsi="Times New Roman" w:cs="Times New Roman"/>
          <w:strike/>
        </w:rPr>
        <w:t xml:space="preserve">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4.3. Назначение на должность нового Директора осуществляется </w:t>
      </w:r>
      <w:r w:rsidRPr="00F36B2D">
        <w:rPr>
          <w:rFonts w:ascii="Times New Roman" w:hAnsi="Times New Roman" w:cs="Times New Roman"/>
          <w:strike/>
          <w:highlight w:val="yellow"/>
        </w:rPr>
        <w:t>Собранием</w:t>
      </w:r>
      <w:r w:rsidRPr="00417525">
        <w:rPr>
          <w:rFonts w:ascii="Times New Roman" w:hAnsi="Times New Roman" w:cs="Times New Roman"/>
        </w:rPr>
        <w:t xml:space="preserve"> </w:t>
      </w:r>
      <w:r w:rsidR="00F36B2D">
        <w:rPr>
          <w:rFonts w:ascii="Times New Roman" w:hAnsi="Times New Roman" w:cs="Times New Roman"/>
        </w:rPr>
        <w:t xml:space="preserve">Правлением </w:t>
      </w:r>
      <w:r w:rsidRPr="00417525">
        <w:rPr>
          <w:rFonts w:ascii="Times New Roman" w:hAnsi="Times New Roman" w:cs="Times New Roman"/>
        </w:rPr>
        <w:t>в порядке, предусмотренном главой 2 настоящего Положения.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4.4. В случае поступления заявления Директора Союза о досрочном прекращении полномочий и невозможности (отказе) Директора Союза исполнять обязанности до момента избрания нового Директора Союза </w:t>
      </w:r>
      <w:r w:rsidRPr="00F36B2D">
        <w:rPr>
          <w:rFonts w:ascii="Times New Roman" w:hAnsi="Times New Roman" w:cs="Times New Roman"/>
          <w:strike/>
          <w:highlight w:val="yellow"/>
        </w:rPr>
        <w:t>Собранием</w:t>
      </w:r>
      <w:r w:rsidR="00F36B2D">
        <w:rPr>
          <w:rFonts w:ascii="Times New Roman" w:hAnsi="Times New Roman" w:cs="Times New Roman"/>
          <w:strike/>
        </w:rPr>
        <w:t xml:space="preserve"> </w:t>
      </w:r>
      <w:r w:rsidR="00F36B2D">
        <w:rPr>
          <w:rFonts w:ascii="Times New Roman" w:hAnsi="Times New Roman" w:cs="Times New Roman"/>
        </w:rPr>
        <w:t>Правлением</w:t>
      </w:r>
      <w:r w:rsidRPr="00417525">
        <w:rPr>
          <w:rFonts w:ascii="Times New Roman" w:hAnsi="Times New Roman" w:cs="Times New Roman"/>
        </w:rPr>
        <w:t xml:space="preserve">, Правление Союза назначает исполняющего обязанности Директора Союза до момента избрания Директора </w:t>
      </w:r>
      <w:r w:rsidRPr="005B567C">
        <w:rPr>
          <w:rFonts w:ascii="Times New Roman" w:hAnsi="Times New Roman" w:cs="Times New Roman"/>
          <w:strike/>
          <w:highlight w:val="yellow"/>
        </w:rPr>
        <w:t>Собранием</w:t>
      </w:r>
      <w:r w:rsidR="005B567C">
        <w:rPr>
          <w:rFonts w:ascii="Times New Roman" w:hAnsi="Times New Roman" w:cs="Times New Roman"/>
          <w:strike/>
        </w:rPr>
        <w:t xml:space="preserve"> </w:t>
      </w:r>
      <w:r w:rsidR="005B567C">
        <w:rPr>
          <w:rFonts w:ascii="Times New Roman" w:hAnsi="Times New Roman" w:cs="Times New Roman"/>
        </w:rPr>
        <w:t>Правлением</w:t>
      </w:r>
      <w:r w:rsidRPr="00417525">
        <w:rPr>
          <w:rFonts w:ascii="Times New Roman" w:hAnsi="Times New Roman" w:cs="Times New Roman"/>
        </w:rPr>
        <w:t xml:space="preserve">. </w:t>
      </w:r>
    </w:p>
    <w:p w:rsidR="00417525" w:rsidRPr="005B567C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  <w:r w:rsidRPr="005B567C">
        <w:rPr>
          <w:rFonts w:ascii="Times New Roman" w:hAnsi="Times New Roman" w:cs="Times New Roman"/>
          <w:strike/>
        </w:rPr>
        <w:t xml:space="preserve">               </w:t>
      </w:r>
      <w:r w:rsidRPr="005B567C">
        <w:rPr>
          <w:rFonts w:ascii="Times New Roman" w:hAnsi="Times New Roman" w:cs="Times New Roman"/>
          <w:strike/>
          <w:highlight w:val="yellow"/>
        </w:rPr>
        <w:t xml:space="preserve">4.5. Прекращение полномочий Директора в связи с принятием Правлением рекомендации Собранию о досрочном освобождении Директора от должности осуществляется в следующем порядке: </w:t>
      </w:r>
    </w:p>
    <w:p w:rsidR="00417525" w:rsidRPr="005B567C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  <w:r w:rsidRPr="005B567C">
        <w:rPr>
          <w:rFonts w:ascii="Times New Roman" w:hAnsi="Times New Roman" w:cs="Times New Roman"/>
          <w:strike/>
          <w:highlight w:val="yellow"/>
        </w:rPr>
        <w:t xml:space="preserve">              4.5.1. члены Правления в количестве не менее одной трети от общего количестве членов Правления вправе инициировать проведение заседания Правления для решения вопроса о рекомендации Собранию о досрочном освобождении Директора от должности; </w:t>
      </w:r>
    </w:p>
    <w:p w:rsidR="00417525" w:rsidRPr="005B567C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B567C">
        <w:rPr>
          <w:rFonts w:ascii="Times New Roman" w:hAnsi="Times New Roman" w:cs="Times New Roman"/>
          <w:strike/>
          <w:highlight w:val="yellow"/>
        </w:rPr>
        <w:t xml:space="preserve">              4.5.2. члены Правления, инициирующие организацию досрочного освобождения Директора от должности, составляют письменное заявление с требованием о проведении заседания Правления, подписывают его и направляют Председателю Правления. Одновременно копия такого заявления направляется Директору. Председатель Правления в срок не позднее десяти дней с момента получения письменного заявления с требованием о проведении заседания Правления уведомляет членов Правления о дате, на которую назначено заседание Правления не позднее пяти дней до даты его проведения;</w:t>
      </w:r>
      <w:r w:rsidRPr="005B567C">
        <w:rPr>
          <w:rFonts w:ascii="Times New Roman" w:hAnsi="Times New Roman" w:cs="Times New Roman"/>
          <w:strike/>
        </w:rPr>
        <w:t xml:space="preserve"> </w:t>
      </w:r>
    </w:p>
    <w:p w:rsidR="00417525" w:rsidRPr="005B567C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5B567C">
        <w:rPr>
          <w:rFonts w:ascii="Times New Roman" w:hAnsi="Times New Roman" w:cs="Times New Roman"/>
          <w:strike/>
        </w:rPr>
        <w:t xml:space="preserve">                 </w:t>
      </w:r>
      <w:r w:rsidRPr="005B567C">
        <w:rPr>
          <w:rFonts w:ascii="Times New Roman" w:hAnsi="Times New Roman" w:cs="Times New Roman"/>
          <w:strike/>
          <w:highlight w:val="yellow"/>
        </w:rPr>
        <w:t>4.5.3. заседание Правления, созываемое для решения вопроса о рекомендации Собранию о досрочном освобождении Директора от должности, должно быть проведено не позднее тридцати дней со дня получения Председателем Правления письменного заявления с требованием о проведении ответствующего заседания Правления.</w:t>
      </w:r>
      <w:r w:rsidRPr="005B567C">
        <w:rPr>
          <w:rFonts w:ascii="Times New Roman" w:hAnsi="Times New Roman" w:cs="Times New Roman"/>
          <w:strike/>
        </w:rPr>
        <w:t xml:space="preserve"> </w:t>
      </w:r>
    </w:p>
    <w:p w:rsidR="00417525" w:rsidRPr="00377B82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417525">
        <w:rPr>
          <w:rFonts w:ascii="Times New Roman" w:hAnsi="Times New Roman" w:cs="Times New Roman"/>
        </w:rPr>
        <w:t xml:space="preserve">                 </w:t>
      </w:r>
      <w:bookmarkStart w:id="0" w:name="_GoBack"/>
      <w:r w:rsidRPr="00377B82">
        <w:rPr>
          <w:rFonts w:ascii="Times New Roman" w:hAnsi="Times New Roman" w:cs="Times New Roman"/>
          <w:strike/>
          <w:highlight w:val="yellow"/>
        </w:rPr>
        <w:t>4.6. В случае, если Правление примет решение о рекомендации Собранию о досрочном освобождении Директора от должности, назначение на должность нового Директора осуществляется Собранием в порядке, предусмотренном главой 2 настоящего Положения.</w:t>
      </w:r>
      <w:r w:rsidRPr="00377B82">
        <w:rPr>
          <w:rFonts w:ascii="Times New Roman" w:hAnsi="Times New Roman" w:cs="Times New Roman"/>
          <w:strike/>
        </w:rPr>
        <w:t xml:space="preserve"> </w:t>
      </w:r>
    </w:p>
    <w:bookmarkEnd w:id="0"/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4.7. Расторжение трудового договора с Директором, в отношении которого </w:t>
      </w:r>
      <w:r w:rsidRPr="005B567C">
        <w:rPr>
          <w:rFonts w:ascii="Times New Roman" w:hAnsi="Times New Roman" w:cs="Times New Roman"/>
          <w:strike/>
          <w:highlight w:val="yellow"/>
        </w:rPr>
        <w:t>Собранием</w:t>
      </w:r>
      <w:r w:rsidR="005B567C">
        <w:rPr>
          <w:rFonts w:ascii="Times New Roman" w:hAnsi="Times New Roman" w:cs="Times New Roman"/>
          <w:strike/>
        </w:rPr>
        <w:t xml:space="preserve"> </w:t>
      </w:r>
      <w:r w:rsidR="005B567C">
        <w:rPr>
          <w:rFonts w:ascii="Times New Roman" w:hAnsi="Times New Roman" w:cs="Times New Roman"/>
        </w:rPr>
        <w:t>Правлением</w:t>
      </w:r>
      <w:r w:rsidRPr="00417525">
        <w:rPr>
          <w:rFonts w:ascii="Times New Roman" w:hAnsi="Times New Roman" w:cs="Times New Roman"/>
        </w:rPr>
        <w:t xml:space="preserve"> принято решение о его досрочном освобождении от должности, осуществляется в соответствии с трудовым законодательством и условиями трудового договора.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</w:t>
      </w:r>
    </w:p>
    <w:p w:rsid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525">
        <w:rPr>
          <w:rFonts w:ascii="Times New Roman" w:hAnsi="Times New Roman" w:cs="Times New Roman"/>
          <w:b/>
        </w:rPr>
        <w:t>5. Заместитель директора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5.1. Заместитель Директора (далее – Заместитель) назначается на должность Директором.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5.2. Кандидатура Заместителя выбирается и назначается Директором.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5.3. Заместитель принимается на работу в Союз. С Заместителем заключается трудовой договор, который от имени Союза подписывает Директор.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5.4. Полномочия Директора передаются Заместителю на основании приказа Директора в следующих случаях: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 5.4.1. отъезд Директора в командировку более, чем на один день;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5.4.2. нахождение Директора в отпуске (независимо от вида отпуска).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5.5. Полномочия Директора передаются Заместителю без издания приказа автоматически в случае наступления следующих событий: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5.5.1. временная нетрудоспособность Директора;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5.5.2. в иных случаях отсутствия Директора более одного дня, за исключением случаев, указанных в п.5.4. настоящего Положения.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5.6. При передаче полномочий Директора Заместителю к последнему переходят все полномочия Директора, предусмотренные настоящим Положением. 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5.7. Заместитель прекращает исполнение полномочий Директора, независимо от оснований перехода к нему указанных полномочий, в момент начала исполнения своих полномочий Директором.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6. Ответственность Директора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6.1. Директор несет ответственность перед Союзом за результаты и законность своей деятельности.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6.2. Ответственность Директора определяется законодательством Российской Федерации.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525">
        <w:rPr>
          <w:rFonts w:ascii="Times New Roman" w:hAnsi="Times New Roman" w:cs="Times New Roman"/>
          <w:b/>
        </w:rPr>
        <w:t>7. Конфликт интересов.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7.1. Конфликт интересов Союза и Директора Союза, как единоличного исполнительного органа управления Союза, возможен в связи с наличием у него полномочий по совершению от имени Союза тех или иных действий, в том числе сделок с другими организациями или гражданами, от которых последние получают определенную выгоду.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7.2. Во избежание конфликта интересов Союза и Директора Союза он не должен использовать возможности Союза (имущество, имущественные и не имущественные права, конфиденциальную информацию и пр.) в целях, не предусмотренных Уставом СРО, а также в своих личных интересах, если таковые противоречат интересам Союза и его членов.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7.3. В случае, если Директор Союза предполагает совершение действий, прямо не предусмотренных настоящим Положением, то он обязан сообщить о своей возможной заинтересованности в этих действиях Правлению Союза и осуществлять указанные действия только после его положительного решения.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7.4. Сделка, в совершении которой у Директора имеется заинтересованность (в соответствии гражданским законодательством РФ) и которая совершена с нарушением требований настоящего Положения, а также Устава Союза и (или) действующего законодательства, может быть признана недействительной.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Default="00417525" w:rsidP="0041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525">
        <w:rPr>
          <w:rFonts w:ascii="Times New Roman" w:hAnsi="Times New Roman" w:cs="Times New Roman"/>
          <w:b/>
        </w:rPr>
        <w:t>8. Заключительные положения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8.1. Настоящее Положение Настоящее Положение вступает в силу не ранее чем через десять дней после дня его принятия.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 8.2. Положение о Директоре Саморегулируемой организации в сфере архитектурно-строительного проектирования Союз «Проекты Сибири», утвержденное решением Общего Собрания членов СРО Союз «Проекты Сибири» (Протокол № 23 от 29.05.2017 г.), утрачивает силу с момента вступления в силу настоящего Положения. </w:t>
      </w:r>
    </w:p>
    <w:p w:rsidR="00417525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8.3. Внесение изменений и дополнений в настоящее Положение осуществляется по решению Общего Собрания членов Союза. </w:t>
      </w:r>
    </w:p>
    <w:p w:rsidR="00E64FAF" w:rsidRPr="00417525" w:rsidRDefault="00417525" w:rsidP="004175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525">
        <w:rPr>
          <w:rFonts w:ascii="Times New Roman" w:hAnsi="Times New Roman" w:cs="Times New Roman"/>
        </w:rPr>
        <w:t xml:space="preserve">               8.4. В случае если отдельные положения настоящего Положения вступят в противоречие с нормами действующего законодательства Российской Федерации, то такие положения утрачивают силу и применяются соответствующие нормы законодательства Российской Федерации. Недействительность отдельных положений настоящего Положения не влечет недействительности других положений и устава в целом.</w:t>
      </w:r>
    </w:p>
    <w:sectPr w:rsidR="00E64FAF" w:rsidRPr="0041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67BB"/>
    <w:multiLevelType w:val="multilevel"/>
    <w:tmpl w:val="971A653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5"/>
    <w:rsid w:val="000C0F05"/>
    <w:rsid w:val="00377B82"/>
    <w:rsid w:val="00417525"/>
    <w:rsid w:val="00417DC9"/>
    <w:rsid w:val="005725E2"/>
    <w:rsid w:val="005B567C"/>
    <w:rsid w:val="005C3EBC"/>
    <w:rsid w:val="008A4F8F"/>
    <w:rsid w:val="00A06CD0"/>
    <w:rsid w:val="00E64FAF"/>
    <w:rsid w:val="00ED0432"/>
    <w:rsid w:val="00F3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0E97A-32BD-4720-9206-DA489F7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7DC9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17DC9"/>
    <w:pPr>
      <w:widowControl w:val="0"/>
      <w:shd w:val="clear" w:color="auto" w:fill="FFFFFF"/>
      <w:spacing w:before="60" w:after="240" w:line="274" w:lineRule="exact"/>
      <w:ind w:hanging="920"/>
    </w:pPr>
    <w:rPr>
      <w:rFonts w:ascii="Calibri" w:eastAsia="Calibri" w:hAnsi="Calibri" w:cs="Calibr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Homer</cp:lastModifiedBy>
  <cp:revision>6</cp:revision>
  <dcterms:created xsi:type="dcterms:W3CDTF">2023-01-12T07:32:00Z</dcterms:created>
  <dcterms:modified xsi:type="dcterms:W3CDTF">2023-01-13T08:59:00Z</dcterms:modified>
</cp:coreProperties>
</file>